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D8D" w:rsidRDefault="00FA0D8D" w:rsidP="00FA0D8D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rFonts w:ascii="Cambria" w:hAnsi="Cambria" w:cs="Calibri"/>
          <w:b/>
          <w:bCs/>
          <w:color w:val="000000"/>
          <w:sz w:val="28"/>
          <w:szCs w:val="28"/>
        </w:rPr>
        <w:t>Тема: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дидактическая игра «Узнай и назови овощи»</w:t>
      </w:r>
    </w:p>
    <w:p w:rsidR="00FA0D8D" w:rsidRDefault="00FA0D8D" w:rsidP="00FA0D8D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rFonts w:ascii="Cambria" w:hAnsi="Cambria" w:cs="Calibri"/>
          <w:b/>
          <w:bCs/>
          <w:color w:val="000000"/>
          <w:sz w:val="28"/>
          <w:szCs w:val="28"/>
        </w:rPr>
        <w:t>Возраст: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вторая младшая группа</w:t>
      </w:r>
    </w:p>
    <w:p w:rsidR="00FA0D8D" w:rsidRDefault="00FA0D8D" w:rsidP="00FA0D8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rFonts w:ascii="Cambria" w:hAnsi="Cambria" w:cs="Calibri"/>
          <w:b/>
          <w:bCs/>
          <w:color w:val="000000"/>
          <w:sz w:val="28"/>
          <w:szCs w:val="28"/>
        </w:rPr>
        <w:t>Обучающая задача:</w:t>
      </w:r>
      <w:r>
        <w:rPr>
          <w:rStyle w:val="c14"/>
          <w:rFonts w:ascii="Cambria" w:hAnsi="Cambria" w:cs="Calibri"/>
          <w:color w:val="000000"/>
          <w:sz w:val="28"/>
          <w:szCs w:val="28"/>
        </w:rPr>
        <w:t> </w:t>
      </w:r>
      <w:r>
        <w:rPr>
          <w:rStyle w:val="c10"/>
          <w:rFonts w:ascii="yandex-sans" w:hAnsi="yandex-sans" w:cs="Calibri"/>
          <w:color w:val="000000"/>
          <w:sz w:val="28"/>
          <w:szCs w:val="28"/>
        </w:rPr>
        <w:t>учить детей узнавать и называть овощи; понимать и выполнять инструкцию «возьмите по одному»; повторять за воспитателем несложные фразы. (По ходу занятия следует использовать в речи обобщающее понятие овощи).</w:t>
      </w:r>
    </w:p>
    <w:p w:rsidR="00FA0D8D" w:rsidRDefault="00FA0D8D" w:rsidP="00FA0D8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Игровые задачи:</w:t>
      </w:r>
    </w:p>
    <w:p w:rsidR="00FA0D8D" w:rsidRDefault="00FA0D8D" w:rsidP="00FA0D8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rFonts w:ascii="Cambria" w:hAnsi="Cambria" w:cs="Calibri"/>
          <w:color w:val="000000"/>
          <w:sz w:val="28"/>
          <w:szCs w:val="28"/>
        </w:rPr>
        <w:t>- Образовательные: учить группировать предметы по способу использования, называть цвет, величину предметов.</w:t>
      </w:r>
    </w:p>
    <w:p w:rsidR="00FA0D8D" w:rsidRDefault="00FA0D8D" w:rsidP="00FA0D8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rFonts w:ascii="Cambria" w:hAnsi="Cambria" w:cs="Calibri"/>
          <w:color w:val="000000"/>
          <w:sz w:val="28"/>
          <w:szCs w:val="28"/>
        </w:rPr>
        <w:t>- Воспитательные: воспитывать трудолюбие, желание помогать взрослым,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умение работать в коллективе.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- Развивающие: развивать память, слуховое внимание; общую моторику;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способствовать развитию речи, как средства общения.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Материалы и оборудование: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муля</w:t>
      </w:r>
      <w:r w:rsidR="0093467C">
        <w:rPr>
          <w:rStyle w:val="c4"/>
          <w:rFonts w:ascii="Cambria" w:hAnsi="Cambria" w:cs="Calibri"/>
          <w:color w:val="000000"/>
          <w:sz w:val="28"/>
          <w:szCs w:val="28"/>
        </w:rPr>
        <w:t xml:space="preserve">жи овощей, корзина, 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детская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посуда, картинки с изображением предметов – помощников: овощей,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кастрюля, половник, нож, тёрка.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Активизация словаря: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налить, помыть, почистить, нарезать, натереть,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сварить.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Предварительная работа: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беседы, рассматривание иллюстраций: овощей,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посуды, разучивание пальчиковой игры, рассматривание овощей игрушек,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сравнение их по цвету, форме, вкусу. Разукрашивание контуров овощей.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Методы и приёмы: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словесные - беседа, уточнение. Игровые - сюрпризный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момент, действие с игрушками, игровая ситуация. Практические -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выполнения по представлению.</w:t>
      </w:r>
    </w:p>
    <w:p w:rsidR="00FA0D8D" w:rsidRDefault="00FA0D8D" w:rsidP="00FA0D8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Ход игры: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1 Организационный момент: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Дети сидят на стульчиках, которые стоят полукругом. Воспитатель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сообщает детям, что в корзине, которая стоит на его столе, лежат овощи.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сейчас я буду доставать овощи из корзины по одному.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Посмотрю, знаете ли вы их.  Достает морковь, лук, картофель, помидор, капусту, свёклу дети называют каждый овощ. После того как овощи названы, воспитатель кладет их обратно в корзину. Затем воспитатель спрашивает о цвете, форме и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величине овощей, дети, по возможности, отвечают.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 xml:space="preserve">2 </w:t>
      </w:r>
      <w:proofErr w:type="spellStart"/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Физминутка</w:t>
      </w:r>
      <w:proofErr w:type="spellEnd"/>
      <w:r>
        <w:rPr>
          <w:rStyle w:val="c4"/>
          <w:rFonts w:ascii="Cambria" w:hAnsi="Cambria" w:cs="Calibri"/>
          <w:color w:val="000000"/>
          <w:sz w:val="28"/>
          <w:szCs w:val="28"/>
        </w:rPr>
        <w:t> - на развитие мелкой моторики " Капуста".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Мы капусту рубим – рубим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(Прямыми ладонями, пальцы зафиксированы, имитируем движения топора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вверх – вниз, движения повторяющиеся, ритмичные.)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Мы капусту солим – солим.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lastRenderedPageBreak/>
        <w:t>(Поочередное поглаживание подушечек пальцев, пальцы собраны щепоть –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имитация соления.)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Мы капусту трём- трём.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(Трение кулачка о кулачок – движения вертикально вверх- вниз.)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Мы капусту жмём – жмём.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(Энергично сжимаем пальцы в кулак, сжимаем и разжимаем, движения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ритмичные, одновременные.)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3 Сюрпризный момент: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дети, кукла Катя пришла к нам в гости и решила сварить суп.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(Воспитатель достает куклу.)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она взяла большую кастрюлю, налила в нее воды и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 xml:space="preserve">поставила ее на </w:t>
      </w:r>
      <w:proofErr w:type="gramStart"/>
      <w:r>
        <w:rPr>
          <w:rStyle w:val="c4"/>
          <w:rFonts w:ascii="Cambria" w:hAnsi="Cambria" w:cs="Calibri"/>
          <w:color w:val="000000"/>
          <w:sz w:val="28"/>
          <w:szCs w:val="28"/>
        </w:rPr>
        <w:t>плиту.(</w:t>
      </w:r>
      <w:proofErr w:type="gramEnd"/>
      <w:r>
        <w:rPr>
          <w:rStyle w:val="c4"/>
          <w:rFonts w:ascii="Cambria" w:hAnsi="Cambria" w:cs="Calibri"/>
          <w:color w:val="000000"/>
          <w:sz w:val="28"/>
          <w:szCs w:val="28"/>
        </w:rPr>
        <w:t>воспитатель выполняет название действий)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теперь Кате потребуются овощи: морковь, лук, картошка и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 xml:space="preserve">капуста. Что тебе, Катя, принести? Тебе нужна </w:t>
      </w:r>
      <w:proofErr w:type="gramStart"/>
      <w:r>
        <w:rPr>
          <w:rStyle w:val="c4"/>
          <w:rFonts w:ascii="Cambria" w:hAnsi="Cambria" w:cs="Calibri"/>
          <w:color w:val="000000"/>
          <w:sz w:val="28"/>
          <w:szCs w:val="28"/>
        </w:rPr>
        <w:t>картошка?(</w:t>
      </w:r>
      <w:proofErr w:type="gramEnd"/>
      <w:r>
        <w:rPr>
          <w:rStyle w:val="c4"/>
          <w:rFonts w:ascii="Cambria" w:hAnsi="Cambria" w:cs="Calibri"/>
          <w:color w:val="000000"/>
          <w:sz w:val="28"/>
          <w:szCs w:val="28"/>
        </w:rPr>
        <w:t>воспитатель отвечает за куклу Катю: «Нужна картошка».)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дети, кто хочет принести Кате картошку?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(воспитатель ставит корзину с овощами на детский стул, чтобы детям было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удобно брать из нее овощи.)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иди, Дима, найди в корзине картошку. (</w:t>
      </w:r>
      <w:proofErr w:type="gramStart"/>
      <w:r>
        <w:rPr>
          <w:rStyle w:val="c4"/>
          <w:rFonts w:ascii="Cambria" w:hAnsi="Cambria" w:cs="Calibri"/>
          <w:color w:val="000000"/>
          <w:sz w:val="28"/>
          <w:szCs w:val="28"/>
        </w:rPr>
        <w:t>воспитатель</w:t>
      </w:r>
      <w:proofErr w:type="gramEnd"/>
      <w:r>
        <w:rPr>
          <w:rStyle w:val="c4"/>
          <w:rFonts w:ascii="Cambria" w:hAnsi="Cambria" w:cs="Calibri"/>
          <w:color w:val="000000"/>
          <w:sz w:val="28"/>
          <w:szCs w:val="28"/>
        </w:rPr>
        <w:t xml:space="preserve"> приглашая ребенка к корзине с овощами.)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Дима, что у тебя в руке?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Дима: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Картошка.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Катя, что достал Дима?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Катя: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Картошку.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: Дима, отнеси картошку кукле Кате. Скажи: я принес тебе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картошку.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чтобы суп получился вкусным, надо в него положить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лук. Кто хочет найти луковицу?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Один из детей вызывается найти луковицу.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Арина, что у тебя в руке?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Арина: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Лук.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 </w:t>
      </w:r>
      <w:r>
        <w:rPr>
          <w:rStyle w:val="c4"/>
          <w:rFonts w:ascii="Cambria" w:hAnsi="Cambria" w:cs="Calibri"/>
          <w:color w:val="000000"/>
          <w:sz w:val="28"/>
          <w:szCs w:val="28"/>
        </w:rPr>
        <w:t xml:space="preserve">отнеси лук кукле Кате и скажи: на Катя </w:t>
      </w:r>
      <w:proofErr w:type="gramStart"/>
      <w:r>
        <w:rPr>
          <w:rStyle w:val="c4"/>
          <w:rFonts w:ascii="Cambria" w:hAnsi="Cambria" w:cs="Calibri"/>
          <w:color w:val="000000"/>
          <w:sz w:val="28"/>
          <w:szCs w:val="28"/>
        </w:rPr>
        <w:t>лук.(</w:t>
      </w:r>
      <w:proofErr w:type="gramEnd"/>
      <w:r>
        <w:rPr>
          <w:rStyle w:val="c4"/>
          <w:rFonts w:ascii="Cambria" w:hAnsi="Cambria" w:cs="Calibri"/>
          <w:color w:val="000000"/>
          <w:sz w:val="28"/>
          <w:szCs w:val="28"/>
        </w:rPr>
        <w:t>ребенок выполняет задание.)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: а теперь надо найти морковь. Артем, подойди к корзине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и найди морковку.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(Артем подходит к корзине и достает морковь.)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Артем, скажи кукле Кате: смотри, какая большая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оранжевая морковка.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Артем: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Катя, смотри какая большая оранжевая морковка.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в суп еще нужно положить капусту. Иди, Милана, найди в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lastRenderedPageBreak/>
        <w:t>корзине с овощами капусту. Нашла? Скажи: я тебе принёс капусту.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для того чтобы, суп был красного цвета, в него надо добавить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свеклу. Подойди к корзине, Егор, достань свеклу. Что у тебя в руке? Отдай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кукле Кате свеклу и скажи: возьми, Катя свеклу.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       Фразы, с которыми воспитатель предлагает обратиться к кукле Кате, должны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быть разными по синтаксической конструкции: простыми («на, Катя, лук», «я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принес капусту») и сложными («чтобы суп был вкусным, надо положить в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него лук»). Они должны также отражать представления об овощах, которые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 xml:space="preserve">дети получили на предшествующих занятиях. </w:t>
      </w:r>
      <w:proofErr w:type="gramStart"/>
      <w:r>
        <w:rPr>
          <w:rStyle w:val="c4"/>
          <w:rFonts w:ascii="Cambria" w:hAnsi="Cambria" w:cs="Calibri"/>
          <w:color w:val="000000"/>
          <w:sz w:val="28"/>
          <w:szCs w:val="28"/>
        </w:rPr>
        <w:t>Например</w:t>
      </w:r>
      <w:proofErr w:type="gramEnd"/>
      <w:r>
        <w:rPr>
          <w:rStyle w:val="c4"/>
          <w:rFonts w:ascii="Cambria" w:hAnsi="Cambria" w:cs="Calibri"/>
          <w:color w:val="000000"/>
          <w:sz w:val="28"/>
          <w:szCs w:val="28"/>
        </w:rPr>
        <w:t>: «Морковку можно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натереть на терке», и так далее.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Итог занятия: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 Вот и подошла к концу наше игра. Мы с вами многое узнали об овощах. Скажите, какие новые слова вы услышали на занятии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rFonts w:ascii="Cambria" w:hAnsi="Cambria" w:cs="Calibri"/>
          <w:color w:val="000000"/>
          <w:sz w:val="28"/>
          <w:szCs w:val="28"/>
        </w:rPr>
        <w:t>Ответы детей:(налить, помыть, почистить, нарезать, натереть, сварить).</w:t>
      </w:r>
    </w:p>
    <w:p w:rsidR="00FA0D8D" w:rsidRDefault="00FA0D8D" w:rsidP="00FA0D8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Cambria" w:hAnsi="Cambria" w:cs="Calibri"/>
          <w:b/>
          <w:bCs/>
          <w:color w:val="000000"/>
          <w:sz w:val="28"/>
          <w:szCs w:val="28"/>
        </w:rPr>
        <w:t>Воспитатель: </w:t>
      </w:r>
      <w:r>
        <w:rPr>
          <w:rStyle w:val="c4"/>
          <w:rFonts w:ascii="Cambria" w:hAnsi="Cambria" w:cs="Calibri"/>
          <w:color w:val="000000"/>
          <w:sz w:val="28"/>
          <w:szCs w:val="28"/>
        </w:rPr>
        <w:t>Вы меня порадовали своими знаниями.  Я вам приготовила сюрприз (ваши разукрашенные овощи вы возьмёте домой, чтобы порадовать родителей).</w:t>
      </w:r>
    </w:p>
    <w:p w:rsidR="002E5969" w:rsidRDefault="00C92101">
      <w:hyperlink r:id="rId4" w:tooltip="данильченкова елена" w:history="1">
        <w:r>
          <w:rPr>
            <w:rStyle w:val="a3"/>
          </w:rPr>
          <w:t>http://www.maam.ru/users/</w:t>
        </w:r>
        <w:r>
          <w:rPr>
            <w:color w:val="0000FF"/>
            <w:u w:val="single"/>
          </w:rPr>
          <w:br/>
        </w:r>
        <w:r>
          <w:rPr>
            <w:rStyle w:val="a3"/>
            <w:b/>
            <w:bCs/>
          </w:rPr>
          <w:t>1732875</w:t>
        </w:r>
      </w:hyperlink>
      <w:bookmarkStart w:id="0" w:name="_GoBack"/>
      <w:bookmarkEnd w:id="0"/>
    </w:p>
    <w:sectPr w:rsidR="002E5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D8D"/>
    <w:rsid w:val="002E5969"/>
    <w:rsid w:val="0093467C"/>
    <w:rsid w:val="00C92101"/>
    <w:rsid w:val="00FA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9AF259-8E30-40F4-B673-C4DFDE919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FA0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A0D8D"/>
  </w:style>
  <w:style w:type="character" w:customStyle="1" w:styleId="c4">
    <w:name w:val="c4"/>
    <w:basedOn w:val="a0"/>
    <w:rsid w:val="00FA0D8D"/>
  </w:style>
  <w:style w:type="paragraph" w:customStyle="1" w:styleId="c5">
    <w:name w:val="c5"/>
    <w:basedOn w:val="a"/>
    <w:rsid w:val="00FA0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A0D8D"/>
  </w:style>
  <w:style w:type="character" w:customStyle="1" w:styleId="c10">
    <w:name w:val="c10"/>
    <w:basedOn w:val="a0"/>
    <w:rsid w:val="00FA0D8D"/>
  </w:style>
  <w:style w:type="character" w:customStyle="1" w:styleId="c1">
    <w:name w:val="c1"/>
    <w:basedOn w:val="a0"/>
    <w:rsid w:val="00FA0D8D"/>
  </w:style>
  <w:style w:type="paragraph" w:customStyle="1" w:styleId="c0">
    <w:name w:val="c0"/>
    <w:basedOn w:val="a"/>
    <w:rsid w:val="00FA0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FA0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921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aam.ru/users/17328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2020-02-06T16:37:00Z</dcterms:created>
  <dcterms:modified xsi:type="dcterms:W3CDTF">2020-08-11T07:22:00Z</dcterms:modified>
</cp:coreProperties>
</file>